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2C" w:rsidRPr="008B432C" w:rsidRDefault="008B432C" w:rsidP="008B432C">
      <w:pPr>
        <w:widowControl/>
        <w:spacing w:afterLines="100" w:after="312" w:line="380" w:lineRule="exact"/>
        <w:jc w:val="center"/>
        <w:rPr>
          <w:rFonts w:ascii="宋体" w:eastAsia="宋体" w:hAnsi="宋体" w:cs="宋体"/>
          <w:kern w:val="0"/>
          <w:sz w:val="24"/>
          <w:szCs w:val="24"/>
        </w:rPr>
      </w:pPr>
      <w:r w:rsidRPr="008B432C">
        <w:rPr>
          <w:rFonts w:ascii="Times New Roman" w:eastAsia="宋体" w:hAnsi="Times New Roman" w:cs="宋体" w:hint="eastAsia"/>
          <w:b/>
          <w:kern w:val="0"/>
          <w:sz w:val="38"/>
          <w:szCs w:val="38"/>
        </w:rPr>
        <w:t>中华人民共和国主席令</w:t>
      </w:r>
    </w:p>
    <w:p w:rsidR="008B432C" w:rsidRPr="008B432C" w:rsidRDefault="008B432C" w:rsidP="008B432C">
      <w:pPr>
        <w:widowControl/>
        <w:spacing w:afterLines="100" w:after="312" w:line="380" w:lineRule="exact"/>
        <w:jc w:val="center"/>
        <w:rPr>
          <w:rFonts w:ascii="宋体" w:eastAsia="宋体" w:hAnsi="宋体" w:cs="宋体"/>
          <w:kern w:val="0"/>
          <w:sz w:val="24"/>
          <w:szCs w:val="24"/>
        </w:rPr>
      </w:pPr>
      <w:r w:rsidRPr="008B432C">
        <w:rPr>
          <w:rFonts w:ascii="Times New Roman" w:eastAsia="宋体" w:hAnsi="Times New Roman" w:cs="宋体" w:hint="eastAsia"/>
          <w:b/>
          <w:kern w:val="0"/>
          <w:sz w:val="38"/>
          <w:szCs w:val="38"/>
        </w:rPr>
        <w:t>第十三号</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《全国人民代表大会常务委员会关于修改〈中华人民共和国安全生产法〉的决定》已由中华人民共和国第十二届全国人民代表大会常务委员会第十次会议于</w:t>
      </w:r>
      <w:r w:rsidRPr="008B432C">
        <w:rPr>
          <w:rFonts w:ascii="宋体" w:eastAsia="宋体" w:hAnsi="宋体" w:cs="宋体"/>
          <w:kern w:val="0"/>
          <w:sz w:val="24"/>
          <w:szCs w:val="24"/>
        </w:rPr>
        <w:t>2014</w:t>
      </w:r>
      <w:r w:rsidRPr="008B432C">
        <w:rPr>
          <w:rFonts w:ascii="Times New Roman" w:eastAsia="宋体" w:hAnsi="Times New Roman" w:cs="宋体" w:hint="eastAsia"/>
          <w:kern w:val="0"/>
          <w:sz w:val="24"/>
          <w:szCs w:val="24"/>
        </w:rPr>
        <w:t>年</w:t>
      </w:r>
      <w:r w:rsidRPr="008B432C">
        <w:rPr>
          <w:rFonts w:ascii="宋体" w:eastAsia="宋体" w:hAnsi="宋体" w:cs="宋体"/>
          <w:kern w:val="0"/>
          <w:sz w:val="24"/>
          <w:szCs w:val="24"/>
        </w:rPr>
        <w:t>8</w:t>
      </w:r>
      <w:r w:rsidRPr="008B432C">
        <w:rPr>
          <w:rFonts w:ascii="Times New Roman" w:eastAsia="宋体" w:hAnsi="Times New Roman" w:cs="宋体" w:hint="eastAsia"/>
          <w:kern w:val="0"/>
          <w:sz w:val="24"/>
          <w:szCs w:val="24"/>
        </w:rPr>
        <w:t>月</w:t>
      </w:r>
      <w:r w:rsidRPr="008B432C">
        <w:rPr>
          <w:rFonts w:ascii="宋体" w:eastAsia="宋体" w:hAnsi="宋体" w:cs="宋体"/>
          <w:kern w:val="0"/>
          <w:sz w:val="24"/>
          <w:szCs w:val="24"/>
        </w:rPr>
        <w:t>31</w:t>
      </w:r>
      <w:r w:rsidRPr="008B432C">
        <w:rPr>
          <w:rFonts w:ascii="Times New Roman" w:eastAsia="宋体" w:hAnsi="Times New Roman" w:cs="宋体" w:hint="eastAsia"/>
          <w:kern w:val="0"/>
          <w:sz w:val="24"/>
          <w:szCs w:val="24"/>
        </w:rPr>
        <w:t>日通过，现予公布，自</w:t>
      </w:r>
      <w:r w:rsidRPr="008B432C">
        <w:rPr>
          <w:rFonts w:ascii="宋体" w:eastAsia="宋体" w:hAnsi="宋体" w:cs="宋体"/>
          <w:kern w:val="0"/>
          <w:sz w:val="24"/>
          <w:szCs w:val="24"/>
        </w:rPr>
        <w:t>2014</w:t>
      </w:r>
      <w:r w:rsidRPr="008B432C">
        <w:rPr>
          <w:rFonts w:ascii="Times New Roman" w:eastAsia="宋体" w:hAnsi="Times New Roman" w:cs="宋体" w:hint="eastAsia"/>
          <w:kern w:val="0"/>
          <w:sz w:val="24"/>
          <w:szCs w:val="24"/>
        </w:rPr>
        <w:t>年</w:t>
      </w:r>
      <w:r w:rsidRPr="008B432C">
        <w:rPr>
          <w:rFonts w:ascii="宋体" w:eastAsia="宋体" w:hAnsi="宋体" w:cs="宋体"/>
          <w:kern w:val="0"/>
          <w:sz w:val="24"/>
          <w:szCs w:val="24"/>
        </w:rPr>
        <w:t>12</w:t>
      </w:r>
      <w:r w:rsidRPr="008B432C">
        <w:rPr>
          <w:rFonts w:ascii="Times New Roman" w:eastAsia="宋体" w:hAnsi="Times New Roman" w:cs="宋体" w:hint="eastAsia"/>
          <w:kern w:val="0"/>
          <w:sz w:val="24"/>
          <w:szCs w:val="24"/>
        </w:rPr>
        <w:t>月</w:t>
      </w:r>
      <w:r w:rsidRPr="008B432C">
        <w:rPr>
          <w:rFonts w:ascii="宋体" w:eastAsia="宋体" w:hAnsi="宋体" w:cs="宋体"/>
          <w:kern w:val="0"/>
          <w:sz w:val="24"/>
          <w:szCs w:val="24"/>
        </w:rPr>
        <w:t>1</w:t>
      </w:r>
      <w:r w:rsidRPr="008B432C">
        <w:rPr>
          <w:rFonts w:ascii="Times New Roman" w:eastAsia="宋体" w:hAnsi="Times New Roman" w:cs="宋体" w:hint="eastAsia"/>
          <w:kern w:val="0"/>
          <w:sz w:val="24"/>
          <w:szCs w:val="24"/>
        </w:rPr>
        <w:t>日起施行。</w:t>
      </w:r>
    </w:p>
    <w:p w:rsidR="008B432C" w:rsidRPr="008B432C" w:rsidRDefault="008B432C" w:rsidP="008B432C">
      <w:pPr>
        <w:widowControl/>
        <w:spacing w:afterLines="100" w:after="312" w:line="380" w:lineRule="exact"/>
        <w:ind w:firstLineChars="200" w:firstLine="480"/>
        <w:jc w:val="right"/>
        <w:rPr>
          <w:rFonts w:ascii="宋体" w:eastAsia="宋体" w:hAnsi="宋体" w:cs="宋体"/>
          <w:kern w:val="0"/>
          <w:sz w:val="24"/>
          <w:szCs w:val="24"/>
        </w:rPr>
      </w:pPr>
      <w:r w:rsidRPr="008B432C">
        <w:rPr>
          <w:rFonts w:ascii="Times New Roman" w:eastAsia="宋体" w:hAnsi="Times New Roman" w:cs="宋体" w:hint="eastAsia"/>
          <w:kern w:val="0"/>
          <w:sz w:val="24"/>
          <w:szCs w:val="24"/>
        </w:rPr>
        <w:t xml:space="preserve">　　　　　　　　　　　　　　　　　　　　　中华人民共和国主席　习近平</w:t>
      </w:r>
      <w:proofErr w:type="gramStart"/>
      <w:r w:rsidRPr="008B432C">
        <w:rPr>
          <w:rFonts w:ascii="Times New Roman" w:eastAsia="宋体" w:hAnsi="Times New Roman" w:cs="宋体" w:hint="eastAsia"/>
          <w:kern w:val="0"/>
          <w:sz w:val="24"/>
          <w:szCs w:val="24"/>
        </w:rPr>
        <w:t xml:space="preserve">　　　　　　　　　　　　　　　　　　　　　　　　　　　　　　　　　　　　　　　　</w:t>
      </w:r>
      <w:proofErr w:type="gramEnd"/>
      <w:r w:rsidRPr="008B432C">
        <w:rPr>
          <w:rFonts w:ascii="宋体" w:eastAsia="宋体" w:hAnsi="宋体" w:cs="宋体"/>
          <w:kern w:val="0"/>
          <w:sz w:val="24"/>
          <w:szCs w:val="24"/>
        </w:rPr>
        <w:t>2014</w:t>
      </w:r>
      <w:r w:rsidRPr="008B432C">
        <w:rPr>
          <w:rFonts w:ascii="Times New Roman" w:eastAsia="宋体" w:hAnsi="Times New Roman" w:cs="宋体" w:hint="eastAsia"/>
          <w:kern w:val="0"/>
          <w:sz w:val="24"/>
          <w:szCs w:val="24"/>
        </w:rPr>
        <w:t>年</w:t>
      </w:r>
      <w:r w:rsidRPr="008B432C">
        <w:rPr>
          <w:rFonts w:ascii="宋体" w:eastAsia="宋体" w:hAnsi="宋体" w:cs="宋体"/>
          <w:kern w:val="0"/>
          <w:sz w:val="24"/>
          <w:szCs w:val="24"/>
        </w:rPr>
        <w:t>8</w:t>
      </w:r>
      <w:r w:rsidRPr="008B432C">
        <w:rPr>
          <w:rFonts w:ascii="Times New Roman" w:eastAsia="宋体" w:hAnsi="Times New Roman" w:cs="宋体" w:hint="eastAsia"/>
          <w:kern w:val="0"/>
          <w:sz w:val="24"/>
          <w:szCs w:val="24"/>
        </w:rPr>
        <w:t>月</w:t>
      </w:r>
      <w:r w:rsidRPr="008B432C">
        <w:rPr>
          <w:rFonts w:ascii="宋体" w:eastAsia="宋体" w:hAnsi="宋体" w:cs="宋体"/>
          <w:kern w:val="0"/>
          <w:sz w:val="24"/>
          <w:szCs w:val="24"/>
        </w:rPr>
        <w:t>31</w:t>
      </w:r>
      <w:r w:rsidRPr="008B432C">
        <w:rPr>
          <w:rFonts w:ascii="Times New Roman" w:eastAsia="宋体" w:hAnsi="Times New Roman" w:cs="宋体" w:hint="eastAsia"/>
          <w:kern w:val="0"/>
          <w:sz w:val="24"/>
          <w:szCs w:val="24"/>
        </w:rPr>
        <w:t>日</w:t>
      </w:r>
    </w:p>
    <w:p w:rsidR="008B432C" w:rsidRPr="008B432C" w:rsidRDefault="008B432C" w:rsidP="008B432C">
      <w:pPr>
        <w:widowControl/>
        <w:spacing w:afterLines="100" w:after="312" w:line="380" w:lineRule="exact"/>
        <w:jc w:val="center"/>
        <w:rPr>
          <w:rFonts w:ascii="宋体" w:eastAsia="宋体" w:hAnsi="宋体" w:cs="宋体"/>
          <w:kern w:val="0"/>
          <w:sz w:val="24"/>
          <w:szCs w:val="24"/>
        </w:rPr>
      </w:pPr>
      <w:r w:rsidRPr="008B432C">
        <w:rPr>
          <w:rFonts w:ascii="Times New Roman" w:eastAsia="宋体" w:hAnsi="Times New Roman" w:cs="宋体" w:hint="eastAsia"/>
          <w:b/>
          <w:kern w:val="0"/>
          <w:sz w:val="38"/>
          <w:szCs w:val="38"/>
        </w:rPr>
        <w:t>全国人民代表大会常务委员会关于</w:t>
      </w:r>
    </w:p>
    <w:p w:rsidR="008B432C" w:rsidRPr="008B432C" w:rsidRDefault="008B432C" w:rsidP="008B432C">
      <w:pPr>
        <w:widowControl/>
        <w:spacing w:afterLines="100" w:after="312" w:line="380" w:lineRule="exact"/>
        <w:jc w:val="center"/>
        <w:rPr>
          <w:rFonts w:ascii="宋体" w:eastAsia="宋体" w:hAnsi="宋体" w:cs="宋体"/>
          <w:kern w:val="0"/>
          <w:sz w:val="24"/>
          <w:szCs w:val="24"/>
        </w:rPr>
      </w:pPr>
      <w:r w:rsidRPr="008B432C">
        <w:rPr>
          <w:rFonts w:ascii="Times New Roman" w:eastAsia="宋体" w:hAnsi="Times New Roman" w:cs="宋体" w:hint="eastAsia"/>
          <w:b/>
          <w:kern w:val="0"/>
          <w:sz w:val="38"/>
          <w:szCs w:val="38"/>
        </w:rPr>
        <w:t>修改《中华人民共和国安全生产法》的决定</w:t>
      </w:r>
    </w:p>
    <w:p w:rsidR="008B432C" w:rsidRPr="008B432C" w:rsidRDefault="008B432C" w:rsidP="008B432C">
      <w:pPr>
        <w:widowControl/>
        <w:spacing w:afterLines="100" w:after="312" w:line="380" w:lineRule="exact"/>
        <w:jc w:val="center"/>
        <w:rPr>
          <w:rFonts w:ascii="宋体" w:eastAsia="宋体" w:hAnsi="宋体" w:cs="宋体"/>
          <w:kern w:val="0"/>
          <w:sz w:val="24"/>
          <w:szCs w:val="24"/>
        </w:rPr>
      </w:pPr>
      <w:r w:rsidRPr="008B432C">
        <w:rPr>
          <w:rFonts w:ascii="Times New Roman" w:eastAsia="宋体" w:hAnsi="Times New Roman" w:cs="宋体" w:hint="eastAsia"/>
          <w:kern w:val="0"/>
          <w:sz w:val="24"/>
          <w:szCs w:val="24"/>
        </w:rPr>
        <w:t>（</w:t>
      </w:r>
      <w:r w:rsidRPr="008B432C">
        <w:rPr>
          <w:rFonts w:ascii="宋体" w:eastAsia="宋体" w:hAnsi="宋体" w:cs="宋体"/>
          <w:kern w:val="0"/>
          <w:sz w:val="24"/>
          <w:szCs w:val="24"/>
        </w:rPr>
        <w:t>2014</w:t>
      </w:r>
      <w:r w:rsidRPr="008B432C">
        <w:rPr>
          <w:rFonts w:ascii="Times New Roman" w:eastAsia="宋体" w:hAnsi="Times New Roman" w:cs="宋体" w:hint="eastAsia"/>
          <w:kern w:val="0"/>
          <w:sz w:val="24"/>
          <w:szCs w:val="24"/>
        </w:rPr>
        <w:t>年</w:t>
      </w:r>
      <w:r w:rsidRPr="008B432C">
        <w:rPr>
          <w:rFonts w:ascii="宋体" w:eastAsia="宋体" w:hAnsi="宋体" w:cs="宋体"/>
          <w:kern w:val="0"/>
          <w:sz w:val="24"/>
          <w:szCs w:val="24"/>
        </w:rPr>
        <w:t>8</w:t>
      </w:r>
      <w:r w:rsidRPr="008B432C">
        <w:rPr>
          <w:rFonts w:ascii="Times New Roman" w:eastAsia="宋体" w:hAnsi="Times New Roman" w:cs="宋体" w:hint="eastAsia"/>
          <w:kern w:val="0"/>
          <w:sz w:val="24"/>
          <w:szCs w:val="24"/>
        </w:rPr>
        <w:t>月</w:t>
      </w:r>
      <w:r w:rsidRPr="008B432C">
        <w:rPr>
          <w:rFonts w:ascii="宋体" w:eastAsia="宋体" w:hAnsi="宋体" w:cs="宋体"/>
          <w:kern w:val="0"/>
          <w:sz w:val="24"/>
          <w:szCs w:val="24"/>
        </w:rPr>
        <w:t>31</w:t>
      </w:r>
      <w:r w:rsidRPr="008B432C">
        <w:rPr>
          <w:rFonts w:ascii="Times New Roman" w:eastAsia="宋体" w:hAnsi="Times New Roman" w:cs="宋体" w:hint="eastAsia"/>
          <w:kern w:val="0"/>
          <w:sz w:val="24"/>
          <w:szCs w:val="24"/>
        </w:rPr>
        <w:t>日第十二届全国人民代表大会常务委员会第十次会议通过）</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第十二届全国人民代表大会常务委员会第十次会议决定对《中华人民共和国安全生产法》作如下修改：</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将第三条修改为：“安全生产工作应当以人为本，坚持安全发展，坚持安全第一、预防为主、综合治理的方针，强化和落实生产经营单位的主体责任，建立生产经营单位负责、职工参与、政府监管、行业自律和社会监督的机制。”</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将第四条修改为：“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三、将第七条修改为：“工会依法对安全生产工作进行监督。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四、将第八条修改为：“国务院和县级以上地方各级人民政府应当根据国民经济和社会发展规划制定安全生产规划，并组织实施。安全生产规划应当与城乡规划相衔接。</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五、将第九条修改为：“国务院安全生产监督管理部门依照本法，对全国安全生产工作实施综合监督管理；县级以上地方各级人民政府安全生产监督管理部门依照本法，对本行政区域内安全生产工作实施综合监督管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“安全生产监督管理部门和对有关行业、领域的安全生产工作实施监督管理的部门，统称负有安全生产监督管理职责的部门。”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六、增加一条，作为第十二条：“有关协会组织依照法律、行政法规和章程，为生产经营单位提供安全生产方面的信息、培训等服务，发挥自律作用，促进生产经营单位加强安全生产管理。”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七、将第十二条改为第十三条，修改为：“依法设立的为安全生产提供技术、管理服务的机构，依照法律、行政法规和执业准则，接受生产经营单位的委托为其安全生产工作提供技术、管理服务。</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“生产经营单位委托前款规定的机构提供安全生产技术、管理服务的，保证安全生产的责任仍由本单位负责。”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八、将第十七条改为第十八条，增加一项，作为第三项：“组织制定并实施本单位安全生产教育和培训计划”。</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九、增加一条，作为第十九条：“生产经营单位的安全生产责任制应当明确各岗位的责任人员、责任范围和考核标准等内容。</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“生产经营单位应当建立相应的机制，加强对安全生产责任制落实情况的监督考核，保证安全生产责任制的落实。”</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将第十八条改为第二十条，增加一款，作为第二款：“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十一、将第十九条改为第二十一条，修改为：“矿山、金属冶炼、建筑施工、道路运输单位和危险物品的生产、经营、储存单位，应当设置安全生产管理机构或者配备专职安全生产管理人员。</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十二、增加一条，作为第二十二条：“生产经营单位的安全生产管理机构以及安全生产管理人员履行下列职责：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“（一）组织或者参与拟订本单位安全生产规章制度、操作规程和生产安全事故应急救援预案；</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“（二）组织或者参与本单位安全生产教育和培训，如实记录安全生产教育和培训情况；</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“（三）督促落实本单位重大危险源的安全管理措施；</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“（四）组织或者参与本单位应急救援演练；</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“（五）检查本单位的安全生产状况，及时排查生产安全事故隐患，提出改进安全生产管理的建议；</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“（六）制止和纠正违章指挥、强令冒险作业、违反操作规程的行为；</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“（七）督促落实本单位安全生产整改措施。”</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十三、增加一条，作为第二十三条：“生产经营单位的安全生产管理机构以及安全生产管理人员应当恪尽职守，依法履行职责。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w:t>
      </w:r>
      <w:proofErr w:type="gramStart"/>
      <w:r w:rsidRPr="008B432C">
        <w:rPr>
          <w:rFonts w:ascii="Times New Roman" w:eastAsia="宋体" w:hAnsi="Times New Roman" w:cs="宋体" w:hint="eastAsia"/>
          <w:kern w:val="0"/>
          <w:sz w:val="24"/>
          <w:szCs w:val="24"/>
        </w:rPr>
        <w:t>作出</w:t>
      </w:r>
      <w:proofErr w:type="gramEnd"/>
      <w:r w:rsidRPr="008B432C">
        <w:rPr>
          <w:rFonts w:ascii="Times New Roman" w:eastAsia="宋体" w:hAnsi="Times New Roman" w:cs="宋体" w:hint="eastAsia"/>
          <w:kern w:val="0"/>
          <w:sz w:val="24"/>
          <w:szCs w:val="24"/>
        </w:rPr>
        <w:t>涉及安全生产的经营决策，应当听取安全生产管理机构以及安全生产管理人员的意见。</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“生产经营单位不得因安全生产管理人员依法履行职责而降低其工资、福利等待遇或者解除与其订立的劳动合同。</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“危险物品的生产、储存单位以及矿山、金属冶炼单位的安全生产管理人员的任免，应当告知主管的负有安全生产监督管理职责的部门。”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四、将第二十条改为第二十四条，第二款修改为：“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增加一款，作为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五、将第二十一条改为第二十五条，修改为：“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“生产经营单位应当建立安全生产教育和培训档案，如实记录安全生产教育和培训的时间、内容、参加人员以及考核结果等情况。”</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十六、将第二十五条改为第二十九条，修改为：“矿山、金属冶炼建设项目和用于生产、储存、装卸危险物品的建设项目，应当按照国家有关规定进行安全评价。”</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十七、将第二十七条改为第三十一条，修改为：“矿山、金属冶炼建设项目和用于生产、储存、装卸危险物品的建设项目的施工单位必须按照批准的安全设施设计施工，并对安全设施的工程质量负责。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八、将第三十条改为第三十四条，修改为：“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九、将第三十一条改为第三十五条，修改为：“国家对严重危及生产安全的工艺、设备实行淘汰制度，具体目录由国务院安全生产监督管理部门会同国务院有关部门制定并公布。法律、行政法规对目录的制定另有规定的，适用其规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“省、自治区、直辖市人民政府可以根据本地区实际情况制定并公布具体目录，对前款规定以外的危及生产安全的工艺、设备予以淘汰。</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“生产经营单位不得使用应当淘汰的危及生产安全的工艺、设备。”</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二十、增加一条，作为第三十八条：“生产经营单位应当建立健全生产安全事故隐患排查治理制度，采取技术、管理措施，及时发现并消除事故隐患。事故隐患排查治理情况应当如实记录，并向从业人员通报。</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“县级以上地方各级人民政府负有安全生产监督管理职责的部门应当建立健全重大事故隐患治理督办制度，督促生产经营单位消除重大事故隐患。”</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二十一、将第三十五条改为第四十条，修改为：“生产经营单位进行爆破、吊装以及国务院安全生产监督管理部门会同国务院有关部门规定的其他危险作业，应当安排专门人员进行现场安全管理，确保操作规程的遵守和安全措施的落实。”</w:t>
      </w:r>
      <w:r w:rsidRPr="008B432C">
        <w:rPr>
          <w:rFonts w:ascii="宋体" w:eastAsia="宋体" w:hAnsi="宋体" w:cs="宋体"/>
          <w:kern w:val="0"/>
          <w:sz w:val="24"/>
          <w:szCs w:val="24"/>
        </w:rPr>
        <w:t xml:space="preserve"> </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二、将第三十八条改为第四十三条，修改为：“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三、将第四十一条改为第四十六条，第二款修改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二十四、将第四十三条改为第四十八条，增加一款，作为第二款：“国家鼓励生产经营单位投保安全生产责任保险。”</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二十五、增加一条，作为第五十八条：“生产经营单位使用被派遣劳动者的，被派遣劳动者享有本法规定的从业人员的权利，并应当履行本法规定的从业人员的义务。”</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六、将第五十三条改为第五十九条，修改为：“县级以上地方各级人民政府应当根据本行政区域内的安全生产状况，组织有关部门按照职责分工，对本行政区域内容易发生重大生产安全事故的生产经营单位进行严格检查。</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“安全生产监督管理部门应当按照分类分级监督管理的要求，制定安全生产年度监督检查计划，并按照年度监督检查计划进行监督检查，发现事故隐患，应当及时处理。”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二十七、将第五十六条改为第六十二条，第一款修改为：“安全生产监督管理部门和其他负有安全生产监督管理职责的部门依法开展安全生产行政执法工</w:t>
      </w:r>
      <w:r w:rsidRPr="008B432C">
        <w:rPr>
          <w:rFonts w:ascii="Times New Roman" w:eastAsia="宋体" w:hAnsi="Times New Roman" w:cs="宋体" w:hint="eastAsia"/>
          <w:kern w:val="0"/>
          <w:sz w:val="24"/>
          <w:szCs w:val="24"/>
        </w:rPr>
        <w:lastRenderedPageBreak/>
        <w:t>作，对生产经营单位执行有关安全生产的法律、法规和国家标准或者行业标准的情况进行监督检查，行使以下职权：</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“（一）进入生产经营单位进行检查，调阅有关资料，向有关单位和人员了解情况；</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“（二）对检查中发现的安全生产违法行为，当场予以纠正或者要求限期改正；对依法应当给予行政处罚的行为，依照本法和其他有关法律、行政法规的规定</w:t>
      </w:r>
      <w:proofErr w:type="gramStart"/>
      <w:r w:rsidRPr="008B432C">
        <w:rPr>
          <w:rFonts w:ascii="Times New Roman" w:eastAsia="宋体" w:hAnsi="Times New Roman" w:cs="宋体" w:hint="eastAsia"/>
          <w:kern w:val="0"/>
          <w:sz w:val="24"/>
          <w:szCs w:val="24"/>
        </w:rPr>
        <w:t>作出</w:t>
      </w:r>
      <w:proofErr w:type="gramEnd"/>
      <w:r w:rsidRPr="008B432C">
        <w:rPr>
          <w:rFonts w:ascii="Times New Roman" w:eastAsia="宋体" w:hAnsi="Times New Roman" w:cs="宋体" w:hint="eastAsia"/>
          <w:kern w:val="0"/>
          <w:sz w:val="24"/>
          <w:szCs w:val="24"/>
        </w:rPr>
        <w:t>行政处罚决定；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8B432C">
        <w:rPr>
          <w:rFonts w:ascii="Times New Roman" w:eastAsia="宋体" w:hAnsi="Times New Roman" w:cs="宋体" w:hint="eastAsia"/>
          <w:kern w:val="0"/>
          <w:sz w:val="24"/>
          <w:szCs w:val="24"/>
        </w:rPr>
        <w:t>作出</w:t>
      </w:r>
      <w:proofErr w:type="gramEnd"/>
      <w:r w:rsidRPr="008B432C">
        <w:rPr>
          <w:rFonts w:ascii="Times New Roman" w:eastAsia="宋体" w:hAnsi="Times New Roman" w:cs="宋体" w:hint="eastAsia"/>
          <w:kern w:val="0"/>
          <w:sz w:val="24"/>
          <w:szCs w:val="24"/>
        </w:rPr>
        <w:t>处理决定。”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二十八、增加一条，作为第六十七条：“负有安全生产监督管理职责的部门依法对存在重大事故隐患的生产经营单位</w:t>
      </w:r>
      <w:proofErr w:type="gramStart"/>
      <w:r w:rsidRPr="008B432C">
        <w:rPr>
          <w:rFonts w:ascii="Times New Roman" w:eastAsia="宋体" w:hAnsi="Times New Roman" w:cs="宋体" w:hint="eastAsia"/>
          <w:kern w:val="0"/>
          <w:sz w:val="24"/>
          <w:szCs w:val="24"/>
        </w:rPr>
        <w:t>作出</w:t>
      </w:r>
      <w:proofErr w:type="gramEnd"/>
      <w:r w:rsidRPr="008B432C">
        <w:rPr>
          <w:rFonts w:ascii="Times New Roman" w:eastAsia="宋体" w:hAnsi="Times New Roman" w:cs="宋体" w:hint="eastAsia"/>
          <w:kern w:val="0"/>
          <w:sz w:val="24"/>
          <w:szCs w:val="24"/>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十九、增加一条，作为第七十五条：“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三十、增加一条，作为第七十六条：“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“国务院安全生产监督管理部门建立全国统一的生产安全事故应急救援信息系统，国务院有关部门建立健全相关行业、领域的生产安全事故应急救援信息系统。”</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三十一、增加一条，作为第七十八条：“生产经营单位应当制定本单位生产安全事故应急救援预案，与所在地县级以上地方人民政府组织制定的生产安全事故应急救援预案相衔接，并定期组织演练。”</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二、将第六十九条改为第七十九条，修改为：“危险物品的生产、经营、储存单位以及矿山、金属冶炼、城市轨道交通运营、建筑施工单位应当建立应急救援组织；生产经营规模较小的，可以不建立应急救援组织，但应当指定兼职的应急救援人员。</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“危险物品的生产、经营、储存、运输单位以及矿山、金属冶炼、城市轨道交通运营、建筑施工单位应当配备必要的应急救援器材、设备和物资，并进行经常性维护、保养，保证正常运转。”</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三、将第七十二条改为第八十二条，第一款修改为：“有关地方人民政府和负有安全生产监督管理职责的部门的负责人接到生产安全事故报告后，应当按照生产安全事故应急救援预案的要求立即赶到事故现场，组织事故抢救。”</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增加二款，作为第二款、第三款：“参与事故抢救的部门和单位应当服从统一指挥，加强协同联动，采取有效的应急救援措施，并根据事故救援的需要采取警戒、疏散等措施，防止事故扩大和次生灾害的发生，减少人员伤亡和财产损失。</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“事故抢救过程中应当采取必要措施，避免或者减少对环境造成的危害。”</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四、将第七十三条改为第八十三条，修改为：“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“事故发生单位应当及时全面落实整改措施，负有安全生产监督管理职责的部门应当加强监督检查。”</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三十五、将第七十七条改为第八十七条，第一款增加一项，作为第四项：“在监督检查中发现重大事故隐患，不依法及时处理的”。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增加一款，作为第二款：“负有安全生产监督管理职责的部门的工作人员有前款规定以外的滥用职权、玩忽职守、徇私舞弊行为的，依法给予处分；构成犯罪的，依照刑法有关规定追究刑事责任。”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六、将第七十九条改为第八十九条，修改为：“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“对有前款违法行为的机构，吊销其相应资质。”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七、将第八十条改为第九十条，修改为：“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宋体" w:eastAsia="宋体" w:hAnsi="宋体" w:cs="宋体"/>
          <w:kern w:val="0"/>
          <w:sz w:val="24"/>
          <w:szCs w:val="24"/>
        </w:rPr>
        <w:t> </w:t>
      </w:r>
      <w:r w:rsidRPr="008B432C">
        <w:rPr>
          <w:rFonts w:ascii="Times New Roman" w:eastAsia="宋体" w:hAnsi="Times New Roman" w:cs="宋体" w:hint="eastAsia"/>
          <w:kern w:val="0"/>
          <w:sz w:val="24"/>
          <w:szCs w:val="24"/>
        </w:rPr>
        <w:t>“有前款违法行为，导致发生生产安全事故的，对生产经营单位的主要负责人给予撤职处分，对个人经营的投资人处二万元以上二十万元以下的罚款；构成犯罪的，依照刑法有关规定追究刑事责任。”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八、将第八十一条改为第九十一条，修改为：“生产经营单位的主要负责人未履行本法规定的安全生产管理职责的，责令限期改正；逾期未改正的，处二万元以上五万元以下的罚款，责令生产经营单位停产停业整顿。</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“生产经营单位的主要负责人有前款违法行为，导致发生生产安全事故的，给予撤职处分；构成犯罪的，依照刑法有关规定追究刑事责任。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“生产经营单位的主要负责人依照前款规定受刑事处罚或者撤职处分的，自刑罚执行完毕或者受处分之日起，五年内不得担任任何生产经营单位的主要负责</w:t>
      </w:r>
      <w:r w:rsidRPr="008B432C">
        <w:rPr>
          <w:rFonts w:ascii="Times New Roman" w:eastAsia="宋体" w:hAnsi="Times New Roman" w:cs="宋体" w:hint="eastAsia"/>
          <w:kern w:val="0"/>
          <w:sz w:val="24"/>
          <w:szCs w:val="24"/>
        </w:rPr>
        <w:lastRenderedPageBreak/>
        <w:t>人；对重大、特别重大生产安全事故负有责任的，终身不得担任本行业生产经营单位的主要负责人。”</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三十九、增加一条，作为第九十二条：“生产经营单位的主要负责人未履行本法规定的安全生产管理职责，导致发生生产安全事故的，由安全生产监督管理部门依照下列规定处以罚款：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“（一）发生一般事故的，处上一年年收入百分之三十的罚款；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“（二）发生较大事故的，处上一年年收入百分之四十的罚款；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“（三）发生重大事故的，处上一年年收入百分之六十的罚款；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“（四）发生特别重大事故的，处上一年年收入百分之八十的罚款。”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增加一条，作为第九十三条：“生产经营单位的安全生产管理人员未履行本法规定的安全生产管理职责的，责令限期改正；导致发生生产安全事故的，暂停或者撤销其与安全生产有关的资格；构成犯罪的，依照刑法有关规定追究刑事责任。”</w:t>
      </w:r>
      <w:r w:rsidRPr="008B432C">
        <w:rPr>
          <w:rFonts w:ascii="宋体" w:eastAsia="宋体" w:hAnsi="宋体" w:cs="宋体"/>
          <w:kern w:val="0"/>
          <w:sz w:val="24"/>
          <w:szCs w:val="24"/>
        </w:rPr>
        <w:t xml:space="preserve"> </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一、将第八十二条改为第九十四条，修改为：“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“（一）未按照规定设置安全生产管理机构或者配备安全生产管理人员的；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“（二）危险物品的生产、经营、储存单位以及矿山、金属冶炼、建筑施工、道路运输单位的主要负责人和安全生产管理人员未按照规定经考核合格的；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“（三）未按照规定对从业人员、被派遣劳动者、实习学生进行安全生产教育和培训，或者未按照规定如实告知有关的安全生产事项的；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“（四）未如实记录安全生产教育和培训情况的；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“（五）未将事故隐患排查治理情况如实记录或者未向从业人员通报的；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“（六）未按照规定制定生产安全事故应急救援预案或者未定期组织演练的；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“（七）特种作业人员未按照规定经专门的安全作业培训并取得相应资格，上岗作业的。”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四十二、将第八十三条改为第九十五条、第九十六条，修改为：</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第九十五条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“（一）未按照规定对矿山、金属冶炼建设项目或者用于生产、储存、装卸危险物品的建设项目进行安全评价的；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“（二）矿山、金属冶炼建设项目或者用于生产、储存、装卸危险物品的建设项目没有安全设施设计或者安全设施设计未按照规定报经有关部门审查同意的；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“（三）矿山、金属冶炼建设项目或者用于生产、储存、装卸危险物品的建设项目的施工单位未按照批准的安全设施设计施工的；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“（四）矿山、金属冶炼建设项目或者用于生产、储存危险物品的建设项目竣工投入生产或者使用前，安全设施未经验收合格的。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第九十六条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“（一）未在有较大危险因素的生产经营场所和有关设施、设备上设置明显的安全警示标志的；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“（二）安全设备的安装、使用、检测、改造和报废不符合国家标准或者行业标准的；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“（三）未对安全设备进行经常性维护、保养和定期检测的；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“（四）未为从业人员提供符合国家标准或者行业标准的劳动防护用品的；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“（五）危险物品的容器、运输工具，以及涉及人身安全、危险性较大的海洋石油开采特种设备和矿山井下特种设备未经具有专业资质的机构检测、检验合格，取得安全使用证或者安全标志，投入使用的；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“（六）使用应当淘汰的危及生产安全的工艺、设备的。”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三、将第八十四条改为第九十七条，修改为：“未经依法批准，擅自生产、经营、运输、储存、使用危险物品或者处置废弃危险物品的，依照有关危险物品安全管理的法律、行政法规的规定予以处罚；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四、将第八十五条改为第九十八条，修改为：“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“（一）生产、经营、运输、储存、使用危险物品或者处置废弃危险物品，未建立专门安全管理制度、未采取可靠的安全措施的；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“（二）对重大危险源未登记建档，或者未进行评估、监控，或者未制定应急预案的；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“（三）进行爆破、吊装以及国务院安全生产监督管理部门会同国务院有关部门规定的其他危险作业，未安排专门人员进行现场安全管理的；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“（四）未建立事故隐患排查治理制度的。”</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五、增加一条，作为第九十九条：“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六、将第八十六条改为第一百条，修改为：“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w:t>
      </w:r>
      <w:r w:rsidRPr="008B432C">
        <w:rPr>
          <w:rFonts w:ascii="Times New Roman" w:eastAsia="宋体" w:hAnsi="Times New Roman" w:cs="宋体" w:hint="eastAsia"/>
          <w:kern w:val="0"/>
          <w:sz w:val="24"/>
          <w:szCs w:val="24"/>
        </w:rPr>
        <w:lastRenderedPageBreak/>
        <w:t>人员处一万元以上二万元以下的罚款；导致发生生产安全事故给他人造成损害的，与承包方、承租方承担连带赔偿责任。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七、增加一条，作为第一百零五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四十八、将第九十一条改为第一百零六条，修改为：“生产经营单位的主要负责人在本单位发生生产安全事故时，</w:t>
      </w:r>
      <w:proofErr w:type="gramStart"/>
      <w:r w:rsidRPr="008B432C">
        <w:rPr>
          <w:rFonts w:ascii="Times New Roman" w:eastAsia="宋体" w:hAnsi="Times New Roman" w:cs="宋体" w:hint="eastAsia"/>
          <w:kern w:val="0"/>
          <w:sz w:val="24"/>
          <w:szCs w:val="24"/>
        </w:rPr>
        <w:t>不</w:t>
      </w:r>
      <w:proofErr w:type="gramEnd"/>
      <w:r w:rsidRPr="008B432C">
        <w:rPr>
          <w:rFonts w:ascii="Times New Roman" w:eastAsia="宋体" w:hAnsi="Times New Roman" w:cs="宋体" w:hint="eastAsia"/>
          <w:kern w:val="0"/>
          <w:sz w:val="24"/>
          <w:szCs w:val="24"/>
        </w:rPr>
        <w:t>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“生产经营单位的主要负责人对生产安全事故隐瞒不报、谎报或者迟报的，依照前款规定处罚。”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四十九、增加一条，作为第一百零九条：“发生生产安全事故，对负有责任的生产经营单位除要求其依法承担相应的赔偿等责任外，由安全生产监督管理部门依照下列规定处以罚款：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“（一）发生一般事故的，处二十万元以上五十万元以下的罚款；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“（二）发生较大事故的，处五十万元以上一百万元以下的罚款；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“（三）发生重大事故的，处一百万元以上五百万元以下的罚款；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“（四）发生特别重大事故的，处五百万元以上一千万元以下的罚款；情节特别严重的，处一千万元以上二千万元以下的罚款。”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五十、将第九十四条改为第一百一十条，修改为：“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五十一、增加一条，作为第一百一十三条：“本法规定的生产安全一般事故、较大事故、重大事故、特别重大事故的划分标准由国务院规定。</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“国务院安全生产监督管理部门和其他负有安全生产监督管理职责的部门应当根据各自的职责分工，制定相关行业、领域重大事故隐患的判定标准。”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五十二、对部分条文作了以下修改：</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（一）将第一条中的“为了加强安全生产监督管理”修改为“为了加强安全生产工作”，“促进经济发展”修改为“促进经济社会持续健康发展”。</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（二）在第二条中的“民用航空安全”后增加“以及核与辐射安全、特种设备安全”。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（三）将第十一条中的“提高职工的安全生产意识”修改为“增强全社会的安全生产意识”。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（四）将第二十三条第一款中的“取得特种作业操作资格证书”修改为“取得相应资格”。</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（五）将第二十三条第二款、第三十三条第二款、第六十六条、第七十六条中的“负责安全生产监督管理的部门”修改为“安全生产监督管理部门”。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（六）将第二十六条第二款中的“矿山建设项目和用于生产、储存危险物品的建设项目”修改为“矿山、金属冶炼建设项目和用于生产、储存、装卸危险物品的建设项目”。</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（七）将第三十四条第二款、第八十八条第二项中的“封闭、堵塞”修改为“锁闭、封堵”。</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lastRenderedPageBreak/>
        <w:t>（八）将第四十二条中的“重大生产安全事故”修改为“生产安全事故”，将第六十八条中的“特大生产安全事故应急救援预案”修改为“生产安全事故应急救援预案”。</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（九）将第四十三条、第四十四条第一款、第四十八条中的“工伤社会保险”修改为“工伤保险”。</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（十）将第三章章名修改为“从业人员的安全生产权利义务”。</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（十一）将第五十四条中的“依照本法第九条规定对安全生产负有监督管理职责的部门（以下统称负有安全生产监督管理职责的部门）”修改为“负有安全生产监督管理职责的部门”。</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（十二）将第六十七条中的“安全生产宣传教育”修改为“安全生产公益宣传教育”。</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（十三）将第七十条第二款、第七十一条、第九十二条中的“拖延不报”修改为“迟报”。</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（十四）将第七十七条、第七十八条、第九十二条中的“行政处分”修改为“处分”。</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（十五）将第八十七条、第八十八条中的“责令限期改正”修改为“责令限期改正，可以处五万元以下的罚款，对其直接负责的主管人员和其他直接责任人员可以处一万元以下的罚款”。</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（十六）删去第八十八条中的“造成严重后果”，删去第九十条中的“造成重大事故”。</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本决定自</w:t>
      </w:r>
      <w:r w:rsidRPr="008B432C">
        <w:rPr>
          <w:rFonts w:ascii="宋体" w:eastAsia="宋体" w:hAnsi="宋体" w:cs="宋体"/>
          <w:kern w:val="0"/>
          <w:sz w:val="24"/>
          <w:szCs w:val="24"/>
        </w:rPr>
        <w:t>2014</w:t>
      </w:r>
      <w:r w:rsidRPr="008B432C">
        <w:rPr>
          <w:rFonts w:ascii="Times New Roman" w:eastAsia="宋体" w:hAnsi="Times New Roman" w:cs="宋体" w:hint="eastAsia"/>
          <w:kern w:val="0"/>
          <w:sz w:val="24"/>
          <w:szCs w:val="24"/>
        </w:rPr>
        <w:t>年</w:t>
      </w:r>
      <w:r w:rsidRPr="008B432C">
        <w:rPr>
          <w:rFonts w:ascii="宋体" w:eastAsia="宋体" w:hAnsi="宋体" w:cs="宋体"/>
          <w:kern w:val="0"/>
          <w:sz w:val="24"/>
          <w:szCs w:val="24"/>
        </w:rPr>
        <w:t>12</w:t>
      </w:r>
      <w:r w:rsidRPr="008B432C">
        <w:rPr>
          <w:rFonts w:ascii="Times New Roman" w:eastAsia="宋体" w:hAnsi="Times New Roman" w:cs="宋体" w:hint="eastAsia"/>
          <w:kern w:val="0"/>
          <w:sz w:val="24"/>
          <w:szCs w:val="24"/>
        </w:rPr>
        <w:t>月</w:t>
      </w:r>
      <w:r w:rsidRPr="008B432C">
        <w:rPr>
          <w:rFonts w:ascii="宋体" w:eastAsia="宋体" w:hAnsi="宋体" w:cs="宋体"/>
          <w:kern w:val="0"/>
          <w:sz w:val="24"/>
          <w:szCs w:val="24"/>
        </w:rPr>
        <w:t>1</w:t>
      </w:r>
      <w:r w:rsidRPr="008B432C">
        <w:rPr>
          <w:rFonts w:ascii="Times New Roman" w:eastAsia="宋体" w:hAnsi="Times New Roman" w:cs="宋体" w:hint="eastAsia"/>
          <w:kern w:val="0"/>
          <w:sz w:val="24"/>
          <w:szCs w:val="24"/>
        </w:rPr>
        <w:t>日起施行。</w:t>
      </w:r>
    </w:p>
    <w:p w:rsidR="008B432C" w:rsidRPr="008B432C" w:rsidRDefault="008B432C" w:rsidP="008B432C">
      <w:pPr>
        <w:widowControl/>
        <w:spacing w:afterLines="100" w:after="312" w:line="380" w:lineRule="exact"/>
        <w:ind w:firstLineChars="200" w:firstLine="480"/>
        <w:jc w:val="left"/>
        <w:rPr>
          <w:rFonts w:ascii="宋体" w:eastAsia="宋体" w:hAnsi="宋体" w:cs="宋体"/>
          <w:kern w:val="0"/>
          <w:sz w:val="24"/>
          <w:szCs w:val="24"/>
        </w:rPr>
      </w:pPr>
      <w:r w:rsidRPr="008B432C">
        <w:rPr>
          <w:rFonts w:ascii="Times New Roman" w:eastAsia="宋体" w:hAnsi="Times New Roman" w:cs="宋体" w:hint="eastAsia"/>
          <w:kern w:val="0"/>
          <w:sz w:val="24"/>
          <w:szCs w:val="24"/>
        </w:rPr>
        <w:t>《中华人民共和国安全生产法》根据本决定作相应修改，重新公布。</w:t>
      </w:r>
    </w:p>
    <w:p w:rsidR="001B4884" w:rsidRPr="008B432C" w:rsidRDefault="001B4884">
      <w:bookmarkStart w:id="0" w:name="_GoBack"/>
      <w:bookmarkEnd w:id="0"/>
    </w:p>
    <w:sectPr w:rsidR="001B4884" w:rsidRPr="008B4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68" w:rsidRDefault="00137A68" w:rsidP="008B432C">
      <w:r>
        <w:separator/>
      </w:r>
    </w:p>
  </w:endnote>
  <w:endnote w:type="continuationSeparator" w:id="0">
    <w:p w:rsidR="00137A68" w:rsidRDefault="00137A68" w:rsidP="008B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68" w:rsidRDefault="00137A68" w:rsidP="008B432C">
      <w:r>
        <w:separator/>
      </w:r>
    </w:p>
  </w:footnote>
  <w:footnote w:type="continuationSeparator" w:id="0">
    <w:p w:rsidR="00137A68" w:rsidRDefault="00137A68" w:rsidP="008B4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14"/>
    <w:rsid w:val="00137A68"/>
    <w:rsid w:val="001B4884"/>
    <w:rsid w:val="007B1214"/>
    <w:rsid w:val="008B4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32C"/>
    <w:rPr>
      <w:sz w:val="18"/>
      <w:szCs w:val="18"/>
    </w:rPr>
  </w:style>
  <w:style w:type="paragraph" w:styleId="a4">
    <w:name w:val="footer"/>
    <w:basedOn w:val="a"/>
    <w:link w:val="Char0"/>
    <w:uiPriority w:val="99"/>
    <w:unhideWhenUsed/>
    <w:rsid w:val="008B432C"/>
    <w:pPr>
      <w:tabs>
        <w:tab w:val="center" w:pos="4153"/>
        <w:tab w:val="right" w:pos="8306"/>
      </w:tabs>
      <w:snapToGrid w:val="0"/>
      <w:jc w:val="left"/>
    </w:pPr>
    <w:rPr>
      <w:sz w:val="18"/>
      <w:szCs w:val="18"/>
    </w:rPr>
  </w:style>
  <w:style w:type="character" w:customStyle="1" w:styleId="Char0">
    <w:name w:val="页脚 Char"/>
    <w:basedOn w:val="a0"/>
    <w:link w:val="a4"/>
    <w:uiPriority w:val="99"/>
    <w:rsid w:val="008B43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43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432C"/>
    <w:rPr>
      <w:sz w:val="18"/>
      <w:szCs w:val="18"/>
    </w:rPr>
  </w:style>
  <w:style w:type="paragraph" w:styleId="a4">
    <w:name w:val="footer"/>
    <w:basedOn w:val="a"/>
    <w:link w:val="Char0"/>
    <w:uiPriority w:val="99"/>
    <w:unhideWhenUsed/>
    <w:rsid w:val="008B432C"/>
    <w:pPr>
      <w:tabs>
        <w:tab w:val="center" w:pos="4153"/>
        <w:tab w:val="right" w:pos="8306"/>
      </w:tabs>
      <w:snapToGrid w:val="0"/>
      <w:jc w:val="left"/>
    </w:pPr>
    <w:rPr>
      <w:sz w:val="18"/>
      <w:szCs w:val="18"/>
    </w:rPr>
  </w:style>
  <w:style w:type="character" w:customStyle="1" w:styleId="Char0">
    <w:name w:val="页脚 Char"/>
    <w:basedOn w:val="a0"/>
    <w:link w:val="a4"/>
    <w:uiPriority w:val="99"/>
    <w:rsid w:val="008B43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1740</Words>
  <Characters>9923</Characters>
  <Application>Microsoft Office Word</Application>
  <DocSecurity>0</DocSecurity>
  <Lines>82</Lines>
  <Paragraphs>23</Paragraphs>
  <ScaleCrop>false</ScaleCrop>
  <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2014-12-01T09:40:00Z</dcterms:created>
  <dcterms:modified xsi:type="dcterms:W3CDTF">2014-12-01T09:40:00Z</dcterms:modified>
</cp:coreProperties>
</file>